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F85EE0">
              <w:rPr>
                <w:lang w:val="sr-Cyrl-RS"/>
              </w:rPr>
              <w:t>126</w:t>
            </w:r>
            <w:r w:rsidR="00625190">
              <w:rPr>
                <w:lang w:val="sr-Cyrl-RS"/>
              </w:rPr>
              <w:t>/2016</w:t>
            </w:r>
            <w:r w:rsidR="004B11DA">
              <w:rPr>
                <w:lang w:val="sr-Cyrl-RS"/>
              </w:rPr>
              <w:t>-</w:t>
            </w:r>
            <w:r w:rsidR="003939F5">
              <w:rPr>
                <w:lang w:val="sr-Cyrl-RS"/>
              </w:rPr>
              <w:t>02</w:t>
            </w:r>
            <w:bookmarkStart w:id="0" w:name="_GoBack"/>
            <w:bookmarkEnd w:id="0"/>
            <w:r w:rsidRPr="00963100">
              <w:rPr>
                <w:lang w:val="sr-Cyrl-RS"/>
              </w:rPr>
              <w:t>/</w:t>
            </w:r>
            <w:r w:rsidR="003E144E" w:rsidRPr="00963100">
              <w:rPr>
                <w:lang w:val="sr-Latn-RS"/>
              </w:rPr>
              <w:t>4</w:t>
            </w:r>
          </w:p>
          <w:p w:rsidR="00DC363C" w:rsidRPr="00214D64" w:rsidRDefault="00F85EE0" w:rsidP="00DC363C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sr-Cyrl-RS"/>
              </w:rPr>
              <w:t>.12</w:t>
            </w:r>
            <w:r w:rsidR="00DC363C" w:rsidRPr="00214D64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DC363C" w:rsidRDefault="00DC363C" w:rsidP="00DC363C">
      <w:pPr>
        <w:jc w:val="center"/>
        <w:rPr>
          <w:b/>
          <w:lang w:val="sr-Cyrl-RS"/>
        </w:rPr>
      </w:pP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>отвореном поступку јавне на</w:t>
      </w:r>
      <w:r w:rsidR="00F85EE0">
        <w:rPr>
          <w:kern w:val="16"/>
          <w:lang w:val="sr-Cyrl-RS"/>
        </w:rPr>
        <w:t>бавке  –  Комуникациона опрема за умрежавање образовних институција, О-34</w:t>
      </w:r>
      <w:r w:rsidR="00625190">
        <w:rPr>
          <w:kern w:val="16"/>
          <w:lang w:val="sr-Cyrl-RS"/>
        </w:rPr>
        <w:t>/2016</w:t>
      </w:r>
      <w:r w:rsidR="007579E8">
        <w:rPr>
          <w:kern w:val="16"/>
          <w:lang w:val="sr-Cyrl-RS"/>
        </w:rPr>
        <w:t xml:space="preserve"> 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11DA" w:rsidRDefault="004B11DA" w:rsidP="004B11DA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4B11DA" w:rsidRPr="00F85EE0" w:rsidRDefault="009378C6" w:rsidP="00F85EE0">
      <w:pPr>
        <w:jc w:val="both"/>
        <w:rPr>
          <w:b/>
          <w:bCs/>
          <w:kern w:val="16"/>
          <w:lang w:val="sr-Cyrl-RS"/>
        </w:rPr>
      </w:pPr>
      <w:r w:rsidRPr="00E40388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r w:rsidR="00F85EE0">
        <w:rPr>
          <w:lang w:val="sr-Cyrl-RS"/>
        </w:rPr>
        <w:t>Молимо Вас да нам одговорите да ли је уз понуду потребно доставити писма о намерама банке да ће у случају доделе посла издати  банкарске гаранције за добро извршење посла и за отклањање грешака у гарантном року?</w:t>
      </w:r>
    </w:p>
    <w:p w:rsidR="004B11DA" w:rsidRPr="00873A18" w:rsidRDefault="004B11DA" w:rsidP="00873A18">
      <w:pPr>
        <w:shd w:val="clear" w:color="auto" w:fill="FFFFFF" w:themeFill="background1"/>
        <w:tabs>
          <w:tab w:val="left" w:pos="284"/>
        </w:tabs>
        <w:jc w:val="both"/>
        <w:rPr>
          <w:kern w:val="16"/>
        </w:rPr>
      </w:pPr>
    </w:p>
    <w:p w:rsidR="001412D4" w:rsidRDefault="004B11DA" w:rsidP="00E40388">
      <w:pPr>
        <w:jc w:val="both"/>
        <w:rPr>
          <w:lang w:val="sr-Cyrl-RS"/>
        </w:rPr>
      </w:pPr>
      <w:r w:rsidRPr="009378C6">
        <w:rPr>
          <w:b/>
          <w:kern w:val="16"/>
          <w:lang w:val="sr-Cyrl-RS"/>
        </w:rPr>
        <w:t>Одговор 1</w:t>
      </w:r>
      <w:r w:rsidR="009378C6">
        <w:rPr>
          <w:b/>
          <w:kern w:val="16"/>
          <w:lang w:val="sr-Cyrl-RS"/>
        </w:rPr>
        <w:t>:</w:t>
      </w:r>
      <w:r w:rsidR="00F85EE0">
        <w:rPr>
          <w:b/>
          <w:kern w:val="16"/>
          <w:lang w:val="sr-Cyrl-RS"/>
        </w:rPr>
        <w:t xml:space="preserve"> </w:t>
      </w:r>
      <w:r w:rsidR="00F85EE0" w:rsidRPr="00F85EE0">
        <w:rPr>
          <w:kern w:val="16"/>
          <w:lang w:val="sr-Cyrl-RS"/>
        </w:rPr>
        <w:t>Није потребно уз понуду</w:t>
      </w:r>
      <w:r w:rsidR="00F85EE0">
        <w:rPr>
          <w:lang w:val="sr-Cyrl-RS"/>
        </w:rPr>
        <w:t xml:space="preserve"> доставити писма о намерама банке да ће у случају доделе посла издати  банкарске гаранције за добро извршење посла и за отклањање грешака у гарантном року</w:t>
      </w:r>
      <w:r w:rsidR="009378C6" w:rsidRPr="009378C6">
        <w:rPr>
          <w:lang w:val="sr-Latn-RS"/>
        </w:rPr>
        <w:t>.</w:t>
      </w:r>
      <w:r w:rsidR="00F85EE0">
        <w:rPr>
          <w:lang w:val="sr-Cyrl-RS"/>
        </w:rPr>
        <w:t xml:space="preserve"> </w:t>
      </w:r>
    </w:p>
    <w:p w:rsidR="001412D4" w:rsidRDefault="001412D4" w:rsidP="00E40388">
      <w:pPr>
        <w:jc w:val="both"/>
        <w:rPr>
          <w:lang w:val="sr-Cyrl-RS"/>
        </w:rPr>
      </w:pPr>
    </w:p>
    <w:p w:rsidR="009378C6" w:rsidRDefault="00F85EE0" w:rsidP="00E40388">
      <w:pPr>
        <w:jc w:val="both"/>
        <w:rPr>
          <w:lang w:val="sr-Cyrl-RS"/>
        </w:rPr>
      </w:pPr>
      <w:r>
        <w:rPr>
          <w:lang w:val="sr-Cyrl-RS"/>
        </w:rPr>
        <w:t>У конкурсној документацији на страни 10/49 у тачки 3.13</w:t>
      </w:r>
      <w:r w:rsidR="001412D4">
        <w:rPr>
          <w:lang w:val="sr-Cyrl-RS"/>
        </w:rPr>
        <w:t>,</w:t>
      </w:r>
      <w:r>
        <w:rPr>
          <w:lang w:val="sr-Cyrl-RS"/>
        </w:rPr>
        <w:t xml:space="preserve"> </w:t>
      </w:r>
      <w:r w:rsidR="001412D4">
        <w:rPr>
          <w:lang w:val="sr-Cyrl-RS"/>
        </w:rPr>
        <w:t xml:space="preserve">ред 4 начињена је техничка грешка и наведено је : </w:t>
      </w:r>
    </w:p>
    <w:p w:rsidR="001412D4" w:rsidRDefault="001412D4" w:rsidP="00E40388">
      <w:pPr>
        <w:jc w:val="both"/>
        <w:rPr>
          <w:lang w:val="sr-Cyrl-RS"/>
        </w:rPr>
      </w:pPr>
    </w:p>
    <w:p w:rsidR="001412D4" w:rsidRDefault="001412D4" w:rsidP="001412D4">
      <w:pPr>
        <w:ind w:left="22" w:firstLine="687"/>
        <w:jc w:val="both"/>
        <w:rPr>
          <w:b/>
          <w:u w:val="single"/>
          <w:lang w:val="sr-Cyrl-RS"/>
        </w:rPr>
      </w:pPr>
      <w:r>
        <w:rPr>
          <w:lang w:val="sr-Cyrl-RS"/>
        </w:rPr>
        <w:t>„</w:t>
      </w:r>
      <w:r w:rsidRPr="000F70C1">
        <w:rPr>
          <w:lang w:val="sr-Cyrl-RS"/>
        </w:rPr>
        <w:t>Сва горе наведена средства финансијског обезбеђења и то П</w:t>
      </w:r>
      <w:proofErr w:type="spellStart"/>
      <w:r w:rsidRPr="000F70C1">
        <w:t>исм</w:t>
      </w:r>
      <w:proofErr w:type="spellEnd"/>
      <w:r w:rsidRPr="000F70C1">
        <w:rPr>
          <w:lang w:val="sr-Cyrl-RS"/>
        </w:rPr>
        <w:t>а</w:t>
      </w:r>
      <w:r w:rsidRPr="000F70C1">
        <w:t xml:space="preserve"> о </w:t>
      </w:r>
      <w:proofErr w:type="spellStart"/>
      <w:r w:rsidRPr="000F70C1">
        <w:t>намерама</w:t>
      </w:r>
      <w:proofErr w:type="spellEnd"/>
      <w:r w:rsidRPr="000F70C1">
        <w:rPr>
          <w:lang w:val="sr-Cyrl-RS"/>
        </w:rPr>
        <w:t xml:space="preserve"> за издавање банкарских гаранција и Б</w:t>
      </w:r>
      <w:proofErr w:type="spellStart"/>
      <w:r w:rsidRPr="000F70C1">
        <w:t>анкарск</w:t>
      </w:r>
      <w:proofErr w:type="spellEnd"/>
      <w:r w:rsidRPr="000F70C1">
        <w:rPr>
          <w:lang w:val="sr-Cyrl-RS"/>
        </w:rPr>
        <w:t>е</w:t>
      </w:r>
      <w:r w:rsidRPr="000F70C1">
        <w:t xml:space="preserve"> </w:t>
      </w:r>
      <w:proofErr w:type="spellStart"/>
      <w:r w:rsidRPr="000F70C1">
        <w:t>гаранциј</w:t>
      </w:r>
      <w:proofErr w:type="spellEnd"/>
      <w:r w:rsidRPr="000F70C1">
        <w:rPr>
          <w:lang w:val="sr-Cyrl-RS"/>
        </w:rPr>
        <w:t xml:space="preserve">е морају бити </w:t>
      </w:r>
      <w:proofErr w:type="spellStart"/>
      <w:r w:rsidRPr="000F70C1">
        <w:t>на</w:t>
      </w:r>
      <w:proofErr w:type="spellEnd"/>
      <w:r w:rsidRPr="000F70C1">
        <w:t xml:space="preserve"> </w:t>
      </w:r>
      <w:proofErr w:type="spellStart"/>
      <w:r w:rsidRPr="000F70C1">
        <w:t>меморандуму</w:t>
      </w:r>
      <w:proofErr w:type="spellEnd"/>
      <w:r w:rsidRPr="000F70C1">
        <w:t xml:space="preserve"> </w:t>
      </w:r>
      <w:proofErr w:type="spellStart"/>
      <w:r w:rsidRPr="000F70C1">
        <w:t>банке</w:t>
      </w:r>
      <w:proofErr w:type="spellEnd"/>
      <w:r w:rsidRPr="000F70C1">
        <w:rPr>
          <w:lang w:val="sr-Cyrl-RS"/>
        </w:rPr>
        <w:t xml:space="preserve">, са подацима о наручиоцу, понуђачу, банци и предмету и броју јавне набавке, </w:t>
      </w:r>
      <w:r w:rsidRPr="000F70C1">
        <w:rPr>
          <w:u w:val="single"/>
          <w:lang w:val="sr-Cyrl-RS"/>
        </w:rPr>
        <w:t xml:space="preserve">а </w:t>
      </w:r>
      <w:r w:rsidRPr="000F70C1">
        <w:rPr>
          <w:b/>
          <w:u w:val="single"/>
          <w:lang w:val="sr-Cyrl-RS"/>
        </w:rPr>
        <w:t>не смеју садржати додатне услове или рокове за реализацију.</w:t>
      </w:r>
      <w:r>
        <w:rPr>
          <w:b/>
          <w:u w:val="single"/>
          <w:lang w:val="sr-Cyrl-RS"/>
        </w:rPr>
        <w:t>“</w:t>
      </w:r>
    </w:p>
    <w:p w:rsidR="001412D4" w:rsidRDefault="001412D4" w:rsidP="001412D4">
      <w:pPr>
        <w:ind w:left="22" w:firstLine="687"/>
        <w:jc w:val="both"/>
        <w:rPr>
          <w:b/>
          <w:u w:val="single"/>
          <w:lang w:val="sr-Cyrl-RS"/>
        </w:rPr>
      </w:pPr>
    </w:p>
    <w:p w:rsidR="001412D4" w:rsidRDefault="001412D4" w:rsidP="001412D4">
      <w:pPr>
        <w:ind w:left="22" w:firstLine="687"/>
        <w:jc w:val="both"/>
        <w:rPr>
          <w:b/>
          <w:u w:val="single"/>
          <w:lang w:val="sr-Cyrl-RS"/>
        </w:rPr>
      </w:pPr>
    </w:p>
    <w:p w:rsidR="001412D4" w:rsidRDefault="001412D4" w:rsidP="001412D4">
      <w:pPr>
        <w:ind w:left="22" w:firstLine="687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А ТРЕБА ДА СТОЈИ:</w:t>
      </w:r>
    </w:p>
    <w:p w:rsidR="001412D4" w:rsidRDefault="001412D4" w:rsidP="001412D4">
      <w:pPr>
        <w:ind w:left="22" w:firstLine="687"/>
        <w:jc w:val="both"/>
        <w:rPr>
          <w:b/>
          <w:u w:val="single"/>
          <w:lang w:val="sr-Cyrl-RS"/>
        </w:rPr>
      </w:pPr>
    </w:p>
    <w:p w:rsidR="001412D4" w:rsidRPr="000F70C1" w:rsidRDefault="001412D4" w:rsidP="001412D4">
      <w:pPr>
        <w:ind w:left="22" w:firstLine="687"/>
        <w:jc w:val="both"/>
        <w:rPr>
          <w:b/>
          <w:u w:val="single"/>
          <w:lang w:val="sr-Cyrl-RS"/>
        </w:rPr>
      </w:pPr>
      <w:r>
        <w:rPr>
          <w:lang w:val="sr-Cyrl-RS"/>
        </w:rPr>
        <w:t>„</w:t>
      </w:r>
      <w:r w:rsidRPr="000F70C1">
        <w:rPr>
          <w:lang w:val="sr-Cyrl-RS"/>
        </w:rPr>
        <w:t>Сва горе наведена средст</w:t>
      </w:r>
      <w:r>
        <w:rPr>
          <w:lang w:val="sr-Cyrl-RS"/>
        </w:rPr>
        <w:t xml:space="preserve">ва финансијског обезбеђења и то наведене </w:t>
      </w:r>
      <w:r w:rsidRPr="000F70C1">
        <w:rPr>
          <w:lang w:val="sr-Cyrl-RS"/>
        </w:rPr>
        <w:t>Б</w:t>
      </w:r>
      <w:proofErr w:type="spellStart"/>
      <w:r w:rsidRPr="000F70C1">
        <w:t>анкарск</w:t>
      </w:r>
      <w:proofErr w:type="spellEnd"/>
      <w:r w:rsidRPr="000F70C1">
        <w:rPr>
          <w:lang w:val="sr-Cyrl-RS"/>
        </w:rPr>
        <w:t>е</w:t>
      </w:r>
      <w:r w:rsidRPr="000F70C1">
        <w:t xml:space="preserve"> </w:t>
      </w:r>
      <w:proofErr w:type="spellStart"/>
      <w:r w:rsidRPr="000F70C1">
        <w:t>гаранциј</w:t>
      </w:r>
      <w:proofErr w:type="spellEnd"/>
      <w:r w:rsidRPr="000F70C1">
        <w:rPr>
          <w:lang w:val="sr-Cyrl-RS"/>
        </w:rPr>
        <w:t xml:space="preserve">е морају бити </w:t>
      </w:r>
      <w:proofErr w:type="spellStart"/>
      <w:r w:rsidRPr="000F70C1">
        <w:t>на</w:t>
      </w:r>
      <w:proofErr w:type="spellEnd"/>
      <w:r w:rsidRPr="000F70C1">
        <w:t xml:space="preserve"> </w:t>
      </w:r>
      <w:proofErr w:type="spellStart"/>
      <w:r w:rsidRPr="000F70C1">
        <w:t>меморандуму</w:t>
      </w:r>
      <w:proofErr w:type="spellEnd"/>
      <w:r w:rsidRPr="000F70C1">
        <w:t xml:space="preserve"> </w:t>
      </w:r>
      <w:proofErr w:type="spellStart"/>
      <w:r w:rsidRPr="000F70C1">
        <w:t>банке</w:t>
      </w:r>
      <w:proofErr w:type="spellEnd"/>
      <w:r w:rsidRPr="000F70C1">
        <w:rPr>
          <w:lang w:val="sr-Cyrl-RS"/>
        </w:rPr>
        <w:t xml:space="preserve">, са подацима о наручиоцу, понуђачу, банци и предмету и броју јавне набавке, </w:t>
      </w:r>
      <w:r w:rsidRPr="000F70C1">
        <w:rPr>
          <w:u w:val="single"/>
          <w:lang w:val="sr-Cyrl-RS"/>
        </w:rPr>
        <w:t xml:space="preserve">а </w:t>
      </w:r>
      <w:r w:rsidRPr="000F70C1">
        <w:rPr>
          <w:b/>
          <w:u w:val="single"/>
          <w:lang w:val="sr-Cyrl-RS"/>
        </w:rPr>
        <w:t>не смеју садржати додатне услове или рокове за реализацију</w:t>
      </w:r>
      <w:r>
        <w:rPr>
          <w:b/>
          <w:u w:val="single"/>
          <w:lang w:val="sr-Cyrl-RS"/>
        </w:rPr>
        <w:t>“</w:t>
      </w:r>
      <w:r w:rsidRPr="000F70C1">
        <w:rPr>
          <w:b/>
          <w:u w:val="single"/>
          <w:lang w:val="sr-Cyrl-RS"/>
        </w:rPr>
        <w:t>.</w:t>
      </w:r>
    </w:p>
    <w:p w:rsidR="001412D4" w:rsidRPr="000F70C1" w:rsidRDefault="001412D4" w:rsidP="001412D4">
      <w:pPr>
        <w:ind w:left="22" w:firstLine="687"/>
        <w:jc w:val="both"/>
        <w:rPr>
          <w:b/>
          <w:u w:val="single"/>
          <w:lang w:val="sr-Cyrl-RS"/>
        </w:rPr>
      </w:pPr>
    </w:p>
    <w:p w:rsidR="001412D4" w:rsidRPr="00F85EE0" w:rsidRDefault="001412D4" w:rsidP="00E40388">
      <w:pPr>
        <w:jc w:val="both"/>
        <w:rPr>
          <w:lang w:val="sr-Cyrl-RS"/>
        </w:rPr>
      </w:pPr>
    </w:p>
    <w:p w:rsidR="004B11DA" w:rsidRPr="00873A18" w:rsidRDefault="004B11DA" w:rsidP="00E40388">
      <w:pPr>
        <w:shd w:val="clear" w:color="auto" w:fill="FFFFFF" w:themeFill="background1"/>
        <w:tabs>
          <w:tab w:val="left" w:pos="284"/>
        </w:tabs>
        <w:jc w:val="both"/>
        <w:rPr>
          <w:b/>
          <w:kern w:val="16"/>
          <w:lang w:val="sr-Cyrl-RS"/>
        </w:rPr>
      </w:pPr>
    </w:p>
    <w:p w:rsidR="00106683" w:rsidRPr="00873A18" w:rsidRDefault="00106683" w:rsidP="00873A18">
      <w:pPr>
        <w:shd w:val="clear" w:color="auto" w:fill="FFFFFF" w:themeFill="background1"/>
        <w:tabs>
          <w:tab w:val="left" w:pos="284"/>
        </w:tabs>
        <w:jc w:val="both"/>
        <w:rPr>
          <w:kern w:val="16"/>
          <w:lang w:val="sr-Cyrl-RS"/>
        </w:rPr>
      </w:pPr>
      <w:r w:rsidRPr="00873A18">
        <w:rPr>
          <w:kern w:val="16"/>
          <w:lang w:val="sr-Cyrl-RS"/>
        </w:rPr>
        <w:t xml:space="preserve"> </w:t>
      </w:r>
    </w:p>
    <w:p w:rsidR="004B11DA" w:rsidRPr="00873A18" w:rsidRDefault="004B11DA" w:rsidP="004B11DA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954CD4" w:rsidRPr="00873A18" w:rsidRDefault="00954CD4" w:rsidP="00954CD4">
      <w:pPr>
        <w:tabs>
          <w:tab w:val="left" w:pos="284"/>
        </w:tabs>
        <w:jc w:val="both"/>
        <w:rPr>
          <w:kern w:val="16"/>
          <w:lang w:val="sr-Cyrl-RS"/>
        </w:rPr>
      </w:pPr>
      <w:r w:rsidRPr="00873A18">
        <w:rPr>
          <w:kern w:val="16"/>
          <w:lang w:val="sr-Cyrl-RS"/>
        </w:rPr>
        <w:t>Извршена је измена  Конкурсне документације н</w:t>
      </w:r>
      <w:r w:rsidR="0019125D">
        <w:rPr>
          <w:kern w:val="16"/>
          <w:lang w:val="sr-Cyrl-RS"/>
        </w:rPr>
        <w:t xml:space="preserve">а страни </w:t>
      </w:r>
      <w:r w:rsidR="005E0CD1" w:rsidRPr="00873A18">
        <w:rPr>
          <w:kern w:val="16"/>
          <w:lang w:val="sr-Cyrl-RS"/>
        </w:rPr>
        <w:t xml:space="preserve"> </w:t>
      </w:r>
      <w:r w:rsidR="0019125D">
        <w:rPr>
          <w:kern w:val="16"/>
          <w:lang w:val="sr-Cyrl-RS"/>
        </w:rPr>
        <w:t>10/49</w:t>
      </w:r>
      <w:r w:rsidR="00DC2881" w:rsidRPr="00DC2881">
        <w:rPr>
          <w:kern w:val="16"/>
          <w:lang w:val="sr-Cyrl-RS"/>
        </w:rPr>
        <w:t xml:space="preserve"> </w:t>
      </w:r>
      <w:r w:rsidRPr="00DC2881">
        <w:rPr>
          <w:kern w:val="16"/>
          <w:lang w:val="sr-Cyrl-RS"/>
        </w:rPr>
        <w:t xml:space="preserve"> и</w:t>
      </w:r>
      <w:r w:rsidR="0019125D">
        <w:rPr>
          <w:kern w:val="16"/>
          <w:lang w:val="sr-Cyrl-RS"/>
        </w:rPr>
        <w:t xml:space="preserve"> означена је</w:t>
      </w:r>
      <w:r w:rsidRPr="00873A18">
        <w:rPr>
          <w:kern w:val="16"/>
          <w:lang w:val="sr-Cyrl-RS"/>
        </w:rPr>
        <w:t xml:space="preserve"> црвеном бојом. Измене Конкурсне документације постављају се на Порталу јавних набавки и интернет страници Наручиоца.</w:t>
      </w:r>
    </w:p>
    <w:p w:rsidR="00954CD4" w:rsidRPr="00873A18" w:rsidRDefault="00954CD4" w:rsidP="00954CD4">
      <w:pPr>
        <w:tabs>
          <w:tab w:val="left" w:pos="284"/>
        </w:tabs>
        <w:jc w:val="both"/>
        <w:rPr>
          <w:kern w:val="16"/>
          <w:lang w:val="sr-Latn-RS"/>
        </w:rPr>
      </w:pPr>
    </w:p>
    <w:p w:rsidR="00954CD4" w:rsidRPr="00873A18" w:rsidRDefault="00954CD4" w:rsidP="00954CD4">
      <w:pPr>
        <w:shd w:val="clear" w:color="auto" w:fill="FFFFFF"/>
        <w:jc w:val="both"/>
      </w:pPr>
      <w:r w:rsidRPr="00873A18">
        <w:rPr>
          <w:rFonts w:eastAsia="Times New Roman"/>
          <w:color w:val="000000"/>
        </w:rPr>
        <w:t> </w:t>
      </w:r>
      <w:r w:rsidRPr="00873A18">
        <w:rPr>
          <w:lang w:val="sr-Cyrl-RS"/>
        </w:rPr>
        <w:t xml:space="preserve">У складу са горе наведеним Наручилац ће извршити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Pr="00873A18">
          <w:rPr>
            <w:rStyle w:val="Hyperlink"/>
          </w:rPr>
          <w:t>www.mtt.gov.rs</w:t>
        </w:r>
      </w:hyperlink>
    </w:p>
    <w:p w:rsidR="00954CD4" w:rsidRPr="00873A18" w:rsidRDefault="00954CD4" w:rsidP="00954CD4">
      <w:pPr>
        <w:jc w:val="both"/>
      </w:pPr>
    </w:p>
    <w:p w:rsidR="004B11DA" w:rsidRPr="00873A18" w:rsidRDefault="004B11DA" w:rsidP="004B11DA">
      <w:pPr>
        <w:tabs>
          <w:tab w:val="left" w:pos="284"/>
        </w:tabs>
        <w:jc w:val="both"/>
        <w:rPr>
          <w:kern w:val="16"/>
          <w:lang w:val="sr-Cyrl-RS"/>
        </w:rPr>
      </w:pP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</w:p>
    <w:p w:rsidR="007937C0" w:rsidRDefault="007937C0" w:rsidP="00143F5A">
      <w:pPr>
        <w:jc w:val="both"/>
      </w:pPr>
    </w:p>
    <w:sectPr w:rsidR="007937C0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97" w:rsidRDefault="00D12497" w:rsidP="00572989">
      <w:r>
        <w:separator/>
      </w:r>
    </w:p>
  </w:endnote>
  <w:endnote w:type="continuationSeparator" w:id="0">
    <w:p w:rsidR="00D12497" w:rsidRDefault="00D12497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11DA" w:rsidRDefault="004B11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97" w:rsidRDefault="00D12497" w:rsidP="00572989">
      <w:r>
        <w:separator/>
      </w:r>
    </w:p>
  </w:footnote>
  <w:footnote w:type="continuationSeparator" w:id="0">
    <w:p w:rsidR="00D12497" w:rsidRDefault="00D12497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36343"/>
    <w:rsid w:val="00054CFD"/>
    <w:rsid w:val="00067AC3"/>
    <w:rsid w:val="000826C4"/>
    <w:rsid w:val="000A1B8D"/>
    <w:rsid w:val="000E0064"/>
    <w:rsid w:val="000E3756"/>
    <w:rsid w:val="00106683"/>
    <w:rsid w:val="00133744"/>
    <w:rsid w:val="001412D4"/>
    <w:rsid w:val="00143F5A"/>
    <w:rsid w:val="00145DDF"/>
    <w:rsid w:val="0015172E"/>
    <w:rsid w:val="00165AD5"/>
    <w:rsid w:val="00190FBE"/>
    <w:rsid w:val="0019125D"/>
    <w:rsid w:val="00197EB9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E5754"/>
    <w:rsid w:val="002F23D0"/>
    <w:rsid w:val="00330D1D"/>
    <w:rsid w:val="00357D8D"/>
    <w:rsid w:val="003600C0"/>
    <w:rsid w:val="003939F5"/>
    <w:rsid w:val="003B3B19"/>
    <w:rsid w:val="003B7091"/>
    <w:rsid w:val="003E144E"/>
    <w:rsid w:val="00445B19"/>
    <w:rsid w:val="00453EE2"/>
    <w:rsid w:val="00463BAC"/>
    <w:rsid w:val="004B11DA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53AFC"/>
    <w:rsid w:val="00670497"/>
    <w:rsid w:val="00676F91"/>
    <w:rsid w:val="006A4D8F"/>
    <w:rsid w:val="006A6A36"/>
    <w:rsid w:val="006C7C32"/>
    <w:rsid w:val="006D221F"/>
    <w:rsid w:val="00721F09"/>
    <w:rsid w:val="007579E8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4424B"/>
    <w:rsid w:val="00871381"/>
    <w:rsid w:val="00873A18"/>
    <w:rsid w:val="008C4572"/>
    <w:rsid w:val="008E41D5"/>
    <w:rsid w:val="00902631"/>
    <w:rsid w:val="009248C7"/>
    <w:rsid w:val="00931D55"/>
    <w:rsid w:val="009320D7"/>
    <w:rsid w:val="009378C6"/>
    <w:rsid w:val="00954CD4"/>
    <w:rsid w:val="00963100"/>
    <w:rsid w:val="009F2F78"/>
    <w:rsid w:val="00A14C24"/>
    <w:rsid w:val="00A31AD6"/>
    <w:rsid w:val="00AC4EE1"/>
    <w:rsid w:val="00AD3D5A"/>
    <w:rsid w:val="00B01E4C"/>
    <w:rsid w:val="00B464D8"/>
    <w:rsid w:val="00BA74B0"/>
    <w:rsid w:val="00BE37F0"/>
    <w:rsid w:val="00BF3FE9"/>
    <w:rsid w:val="00C0023C"/>
    <w:rsid w:val="00C03021"/>
    <w:rsid w:val="00C3286C"/>
    <w:rsid w:val="00C632EC"/>
    <w:rsid w:val="00C85AFF"/>
    <w:rsid w:val="00C8675B"/>
    <w:rsid w:val="00C91391"/>
    <w:rsid w:val="00CC023F"/>
    <w:rsid w:val="00D0577B"/>
    <w:rsid w:val="00D12497"/>
    <w:rsid w:val="00D12690"/>
    <w:rsid w:val="00D70B18"/>
    <w:rsid w:val="00D779A8"/>
    <w:rsid w:val="00DA0BE9"/>
    <w:rsid w:val="00DB491A"/>
    <w:rsid w:val="00DC2881"/>
    <w:rsid w:val="00DC363C"/>
    <w:rsid w:val="00DF7050"/>
    <w:rsid w:val="00DF755D"/>
    <w:rsid w:val="00E40388"/>
    <w:rsid w:val="00EB41B0"/>
    <w:rsid w:val="00F55206"/>
    <w:rsid w:val="00F85EE0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309CC-18C1-4979-B61F-D2DBFC01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17</cp:revision>
  <cp:lastPrinted>2015-12-10T14:35:00Z</cp:lastPrinted>
  <dcterms:created xsi:type="dcterms:W3CDTF">2016-01-11T13:02:00Z</dcterms:created>
  <dcterms:modified xsi:type="dcterms:W3CDTF">2016-12-05T14:51:00Z</dcterms:modified>
</cp:coreProperties>
</file>